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4B7E57E9" w:rsidR="007D795C" w:rsidRPr="0059233E" w:rsidRDefault="007B7D43" w:rsidP="000041AD">
      <w:pPr>
        <w:pStyle w:val="BodyText"/>
        <w:spacing w:before="59"/>
        <w:ind w:left="2783"/>
        <w:jc w:val="center"/>
        <w:rPr>
          <w:rFonts w:ascii="Nirmala UI" w:hAnsi="Nirmala UI" w:cs="Nirmala UI"/>
        </w:rPr>
      </w:pPr>
      <w:r>
        <w:pict w14:anchorId="3DB4ABAC">
          <v:group id="_x0000_s1041" style="position:absolute;left:0;text-align:left;margin-left:261.7pt;margin-top:67.9pt;width:267pt;height:524.2pt;z-index:251664384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style="mso-next-textbox:#_x0000_s1042" inset="0,0,0,0">
                <w:txbxContent>
                  <w:p w14:paraId="7A98F1BF" w14:textId="77777777" w:rsidR="007D795C" w:rsidRDefault="007D795C">
                    <w:pPr>
                      <w:spacing w:before="5"/>
                      <w:rPr>
                        <w:sz w:val="54"/>
                      </w:rPr>
                    </w:pPr>
                  </w:p>
                  <w:p w14:paraId="587F2552" w14:textId="53D3117A" w:rsidR="007D795C" w:rsidRPr="00EB3A41" w:rsidRDefault="003A71B6" w:rsidP="00EB3A41">
                    <w:pPr>
                      <w:ind w:left="1310" w:right="1293" w:firstLine="215"/>
                      <w:jc w:val="center"/>
                      <w:rPr>
                        <w:rFonts w:ascii="Nirmala UI" w:hAnsi="Nirmala UI" w:cs="Nirmala UI"/>
                        <w:sz w:val="54"/>
                        <w:szCs w:val="24"/>
                      </w:rPr>
                    </w:pPr>
                    <w:r w:rsidRPr="00EB3A41">
                      <w:rPr>
                        <w:rFonts w:ascii="Nirmala UI" w:hAnsi="Nirmala UI" w:cs="Nirmala UI"/>
                        <w:color w:val="FFFFFF"/>
                        <w:sz w:val="76"/>
                        <w:szCs w:val="46"/>
                        <w:cs/>
                        <w:lang w:bidi="hi-IN"/>
                      </w:rPr>
                      <w:t xml:space="preserve">स्थानांतरण 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76"/>
                        <w:szCs w:val="46"/>
                        <w:lang w:bidi="hi-IN"/>
                      </w:rPr>
                      <w:t xml:space="preserve">  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78"/>
                        <w:szCs w:val="48"/>
                        <w:cs/>
                        <w:lang w:bidi="hi-IN"/>
                      </w:rPr>
                      <w:t>समन्वयक</w:t>
                    </w:r>
                  </w:p>
                  <w:p w14:paraId="602B8B9D" w14:textId="017506A2" w:rsidR="00EB3A41" w:rsidRPr="00EB3A41" w:rsidRDefault="00EB3A41" w:rsidP="00EB3A4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"/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</w:pP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स्थानांतरण प्रक्रिया के दौरान और समुदाय में आपकी वापसी के बाद स्वयं के लिए वकालत करते हैं।</w:t>
                    </w:r>
                  </w:p>
                  <w:p w14:paraId="0198009F" w14:textId="2374A932" w:rsidR="00EB3A41" w:rsidRPr="00EB3A41" w:rsidRDefault="00EB3A41" w:rsidP="00EB3A4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"/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</w:pP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यदि आवश्यक हो तो आवास खोजने में सहायता करते हैं।</w:t>
                    </w:r>
                  </w:p>
                  <w:p w14:paraId="3F5C8D88" w14:textId="39689D25" w:rsidR="00EB3A41" w:rsidRPr="00EB3A41" w:rsidRDefault="00EB3A41" w:rsidP="00EB3A4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"/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</w:pP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समुदाय में घर स्थापित करने में सहायता करने के लिए अन्य गतिविधियाँ पूरी करते हैं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  <w:t xml:space="preserve">, 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जैसे कि यदि आवश्यक हो तो खाद्य सहायता और/या ऊर्जा सहायता (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  <w:t xml:space="preserve">LEAP) 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प्राप्त करना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  <w:t xml:space="preserve">, 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और सामुदायिक एकीकरण गतिविधियाँ।</w:t>
                    </w:r>
                  </w:p>
                  <w:p w14:paraId="5CAE75F8" w14:textId="5A2FD918" w:rsidR="00EB3A41" w:rsidRPr="00EB3A41" w:rsidRDefault="00EB3A41" w:rsidP="00EB3A4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"/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</w:pP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अपनी स्थानांतरण टीम के साथ अपने दीर्घकालिक देखभाल सुविधा को छोड़ने का समन्वय करते हैं।</w:t>
                    </w:r>
                  </w:p>
                  <w:p w14:paraId="2BF08F0D" w14:textId="53B6E548" w:rsidR="00EB3A41" w:rsidRPr="00EB3A41" w:rsidRDefault="00EB3A41" w:rsidP="00EB3A4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"/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</w:pP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सभी आवश्यक कागजी कार्रवाई को पूरा करने में आपकी सहायता करते हैं।</w:t>
                    </w:r>
                  </w:p>
                  <w:p w14:paraId="46ACA509" w14:textId="78F32EFE" w:rsidR="00EB3A41" w:rsidRPr="00EB3A41" w:rsidRDefault="00EB3A41" w:rsidP="00EB3A4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"/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</w:pP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यह सुनिश्चित करके आपकी सुरक्षा और भलाई का समर्थन करते हैं कि छोड़ने से पहले आवश्यक सेवाएँ स्थापित की गई हैं।</w:t>
                    </w:r>
                  </w:p>
                  <w:p w14:paraId="684436C3" w14:textId="61C33592" w:rsidR="00EB3A41" w:rsidRPr="00EB3A41" w:rsidRDefault="00EB3A41" w:rsidP="00EB3A4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</w:pP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समुदाय में आने के बाद आपको अपने लिए खड़े होने में मदद करते हैं।</w:t>
                    </w:r>
                  </w:p>
                  <w:p w14:paraId="586BE7AB" w14:textId="09FF4367" w:rsidR="007D795C" w:rsidRPr="00EB3A41" w:rsidRDefault="00EB3A41" w:rsidP="00EB3A4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sz w:val="28"/>
                        <w:szCs w:val="24"/>
                      </w:rPr>
                    </w:pP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आपकी आवश्यकता के आधार पर आपके</w:t>
                    </w:r>
                    <w:r w:rsidRPr="00EB3A41">
                      <w:rPr>
                        <w:rFonts w:cs="Mangal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 xml:space="preserve"> </w:t>
                    </w:r>
                    <w:r w:rsidRPr="00EB3A41">
                      <w:rPr>
                        <w:rFonts w:ascii="Nirmala UI" w:hAnsi="Nirmala UI" w:cs="Nirmala UI" w:hint="cs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साथ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 xml:space="preserve"> </w:t>
                    </w:r>
                    <w:r w:rsidR="00EA3E03" w:rsidRPr="00EA3E03">
                      <w:rPr>
                        <w:rFonts w:ascii="Nirmala UI" w:hAnsi="Nirmala UI" w:cs="Nirmala UI" w:hint="cs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नियमित</w:t>
                    </w:r>
                    <w:r w:rsidR="00EA3E03" w:rsidRPr="00EA3E03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 xml:space="preserve"> </w:t>
                    </w:r>
                    <w:r w:rsidR="00EA3E03" w:rsidRPr="00EA3E03">
                      <w:rPr>
                        <w:rFonts w:ascii="Nirmala UI" w:hAnsi="Nirmala UI" w:cs="Nirmala UI" w:hint="cs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रूप</w:t>
                    </w:r>
                    <w:r w:rsidR="00EA3E03" w:rsidRPr="00EA3E03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 xml:space="preserve"> </w:t>
                    </w:r>
                    <w:r w:rsidR="00EA3E03" w:rsidRPr="00EA3E03">
                      <w:rPr>
                        <w:rFonts w:ascii="Nirmala UI" w:hAnsi="Nirmala UI" w:cs="Nirmala UI" w:hint="cs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से</w:t>
                    </w:r>
                    <w:r w:rsidR="00EA3E03" w:rsidRPr="00EA3E03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 xml:space="preserve"> </w:t>
                    </w:r>
                    <w:r w:rsidR="00EA3E03" w:rsidRPr="00EA3E03">
                      <w:rPr>
                        <w:rFonts w:ascii="Nirmala UI" w:hAnsi="Nirmala UI" w:cs="Nirmala UI" w:hint="cs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संपर्क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 xml:space="preserve"> </w:t>
                    </w:r>
                    <w:r w:rsidRPr="00EB3A41">
                      <w:rPr>
                        <w:rFonts w:ascii="Nirmala UI" w:hAnsi="Nirmala UI" w:cs="Nirmala UI" w:hint="cs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करते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 xml:space="preserve"> </w:t>
                    </w:r>
                    <w:r w:rsidRPr="00EB3A41">
                      <w:rPr>
                        <w:rFonts w:ascii="Nirmala UI" w:hAnsi="Nirmala UI" w:cs="Nirmala UI" w:hint="cs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हैं।</w:t>
                    </w:r>
                    <w:r w:rsidRPr="00EB3A41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 xml:space="preserve"> </w:t>
                    </w:r>
                  </w:p>
                </w:txbxContent>
              </v:textbox>
            </v:shape>
            <w10:wrap anchorx="page" anchory="page"/>
          </v:group>
        </w:pict>
      </w:r>
      <w:r w:rsidR="00070EB3">
        <w:rPr>
          <w:noProof/>
          <w:lang w:val="en-IN" w:eastAsia="en-IN" w:bidi="hi-IN"/>
        </w:rPr>
        <w:drawing>
          <wp:anchor distT="0" distB="0" distL="0" distR="0" simplePos="0" relativeHeight="25166848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0394" w:rsidRPr="0059233E">
        <w:rPr>
          <w:rFonts w:ascii="Nirmala UI" w:hAnsi="Nirmala UI" w:cs="Nirmala UI"/>
          <w:cs/>
          <w:lang w:bidi="hi-IN"/>
        </w:rPr>
        <w:t>स्थानांतरण टीम की भूमिकाएं और जिम्मेदारियां</w:t>
      </w:r>
    </w:p>
    <w:p w14:paraId="7DCB9A77" w14:textId="77777777" w:rsidR="007D795C" w:rsidRDefault="007D795C">
      <w:pPr>
        <w:pStyle w:val="BodyText"/>
        <w:spacing w:before="0"/>
        <w:rPr>
          <w:sz w:val="20"/>
        </w:rPr>
      </w:pPr>
    </w:p>
    <w:p w14:paraId="06F1C364" w14:textId="654317DF" w:rsidR="007D795C" w:rsidRDefault="007B7D43">
      <w:pPr>
        <w:pStyle w:val="BodyText"/>
        <w:rPr>
          <w:sz w:val="15"/>
        </w:rPr>
      </w:pPr>
      <w:r>
        <w:pict w14:anchorId="572AB50F">
          <v:group id="_x0000_s1034" style="position:absolute;margin-left:538.3pt;margin-top:67.8pt;width:235.1pt;height:524.9pt;z-index:251667456;mso-position-horizontal-relative:page;mso-position-vertical-relative:page" coordorigin="10706,1346" coordsize="4702,10498">
            <v:shape id="_x0000_s1040" style="position:absolute;left:10728;top:5762;width:4670;height:6072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  <v:path arrowok="t"/>
            </v:shape>
            <v:shape id="_x0000_s1039" style="position:absolute;left:10728;top:5762;width:4670;height:6072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  <v:path arrowok="t"/>
            </v:shape>
            <v:shape id="_x0000_s1038" style="position:absolute;left:10716;top:1356;width:4670;height:433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  <v:path arrowok="t"/>
            </v:shape>
            <v:shape id="_x0000_s1037" style="position:absolute;left:10716;top:1356;width:4670;height:4332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  <v:path arrowok="t"/>
            </v:shape>
            <v:shape id="_x0000_s1036" type="#_x0000_t202" style="position:absolute;left:11081;top:1666;width:3908;height:3722" filled="f" stroked="f">
              <v:textbox inset="0,0,0,0">
                <w:txbxContent>
                  <w:p w14:paraId="0DF9AB5B" w14:textId="50E245B7" w:rsidR="007D795C" w:rsidRPr="00070EB3" w:rsidRDefault="00C02DD5" w:rsidP="00C02DD5">
                    <w:pPr>
                      <w:spacing w:line="581" w:lineRule="exact"/>
                      <w:ind w:left="41" w:right="12"/>
                      <w:jc w:val="center"/>
                      <w:rPr>
                        <w:rFonts w:ascii="Nirmala UI" w:hAnsi="Nirmala UI" w:cs="Nirmala UI"/>
                        <w:sz w:val="46"/>
                        <w:szCs w:val="46"/>
                      </w:rPr>
                    </w:pPr>
                    <w:r w:rsidRPr="00070EB3">
                      <w:rPr>
                        <w:rFonts w:ascii="Nirmala UI" w:hAnsi="Nirmala UI" w:cs="Nirmala UI"/>
                        <w:color w:val="FFFFFF"/>
                        <w:sz w:val="46"/>
                        <w:szCs w:val="46"/>
                        <w:cs/>
                        <w:lang w:bidi="hi-IN"/>
                      </w:rPr>
                      <w:t>दीर्घकालिक देखभाल सुविधा स्टाफ</w:t>
                    </w:r>
                  </w:p>
                  <w:p w14:paraId="6C0F5E3E" w14:textId="2B2936ED" w:rsidR="00C02DD5" w:rsidRPr="00C02DD5" w:rsidRDefault="00C02DD5" w:rsidP="00C02DD5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before="91" w:line="276" w:lineRule="auto"/>
                      <w:ind w:right="18"/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</w:pPr>
                    <w:r w:rsidRPr="00C02DD5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स्थानांतरण नियोजन प्रक्रिया के दौरान अपने अधिवक्ता बनते हैं</w:t>
                    </w:r>
                  </w:p>
                  <w:p w14:paraId="249F541B" w14:textId="05D07AF8" w:rsidR="00C02DD5" w:rsidRPr="00C02DD5" w:rsidRDefault="00C02DD5" w:rsidP="00C02DD5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before="91" w:line="276" w:lineRule="auto"/>
                      <w:ind w:right="18"/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</w:pPr>
                    <w:r w:rsidRPr="00C02DD5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स्थानांतरण टीम को जानकारी प्रदान करने के लिए उपलब्ध रहते हैं।</w:t>
                    </w:r>
                  </w:p>
                  <w:p w14:paraId="5B8F8DB1" w14:textId="4B6BC86C" w:rsidR="007D795C" w:rsidRPr="00C02DD5" w:rsidRDefault="00C02DD5" w:rsidP="00C02DD5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before="91" w:line="276" w:lineRule="auto"/>
                      <w:ind w:right="18"/>
                      <w:rPr>
                        <w:sz w:val="28"/>
                        <w:szCs w:val="24"/>
                      </w:rPr>
                    </w:pPr>
                    <w:r w:rsidRPr="00C02DD5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आपके डिस्चार्ज का समन्वय करते हैं।</w:t>
                    </w:r>
                    <w:r w:rsidRPr="00C02DD5">
                      <w:rPr>
                        <w:rFonts w:cs="Mangal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 xml:space="preserve"> </w:t>
                    </w:r>
                  </w:p>
                </w:txbxContent>
              </v:textbox>
            </v:shape>
            <v:shape id="_x0000_s1035" type="#_x0000_t202" style="position:absolute;left:11110;top:6089;width:3884;height:5426" filled="f" stroked="f">
              <v:textbox inset="0,0,0,0">
                <w:txbxContent>
                  <w:p w14:paraId="284A69CB" w14:textId="778B078E" w:rsidR="007D795C" w:rsidRPr="00F52906" w:rsidRDefault="007B7D43">
                    <w:pPr>
                      <w:ind w:left="146" w:right="123"/>
                      <w:jc w:val="center"/>
                      <w:rPr>
                        <w:rFonts w:ascii="Nirmala UI" w:hAnsi="Nirmala UI" w:cs="Nirmala UI"/>
                        <w:color w:val="FFFFFF"/>
                        <w:sz w:val="48"/>
                        <w:szCs w:val="48"/>
                        <w:lang w:bidi="hi-IN"/>
                      </w:rPr>
                    </w:pPr>
                    <w:r w:rsidRPr="007B7D43">
                      <w:rPr>
                        <w:rFonts w:ascii="Nirmala UI" w:hAnsi="Nirmala UI" w:cs="Nirmala UI"/>
                        <w:color w:val="FFFFFF"/>
                        <w:sz w:val="48"/>
                        <w:szCs w:val="48"/>
                        <w:lang w:bidi="hi-IN"/>
                      </w:rPr>
                      <w:t>In-Reach</w:t>
                    </w:r>
                    <w:r w:rsidR="00C02DD5" w:rsidRPr="00F52906">
                      <w:rPr>
                        <w:rFonts w:ascii="Nirmala UI" w:hAnsi="Nirmala UI" w:cs="Nirmala UI"/>
                        <w:color w:val="FFFFFF"/>
                        <w:sz w:val="48"/>
                        <w:szCs w:val="48"/>
                        <w:cs/>
                        <w:lang w:bidi="hi-IN"/>
                      </w:rPr>
                      <w:t xml:space="preserve"> </w:t>
                    </w:r>
                    <w:r w:rsidR="00C02DD5" w:rsidRPr="00F52906">
                      <w:rPr>
                        <w:rFonts w:ascii="Nirmala UI" w:hAnsi="Nirmala UI" w:cs="Nirmala UI" w:hint="cs"/>
                        <w:color w:val="FFFFFF"/>
                        <w:sz w:val="48"/>
                        <w:szCs w:val="48"/>
                        <w:cs/>
                        <w:lang w:bidi="hi-IN"/>
                      </w:rPr>
                      <w:t>परामर्शदाता</w:t>
                    </w:r>
                  </w:p>
                  <w:p w14:paraId="41BA1222" w14:textId="7B96BACE" w:rsidR="00C22E1F" w:rsidRPr="007B7D43" w:rsidRDefault="007B7D43" w:rsidP="00C22E1F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jc w:val="both"/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</w:rPr>
                    </w:pP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अनुरोध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किए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जाने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पर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आपको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और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आपके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प्राकृतिक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समर्थन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को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</w:rPr>
                      <w:t xml:space="preserve">Individual In-Reach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प्रदान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करते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हैं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और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</w:rPr>
                      <w:t xml:space="preserve">Medicaid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सेवाओं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और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अन्य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संसाधनों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के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बारे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में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सवालों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के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जवाब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देते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हैं</w:t>
                    </w:r>
                    <w:r w:rsidR="00C22E1F"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।</w:t>
                    </w:r>
                  </w:p>
                  <w:p w14:paraId="038B0E1B" w14:textId="60332746" w:rsidR="00C22E1F" w:rsidRPr="007B7D43" w:rsidRDefault="007B7D43" w:rsidP="00C22E1F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jc w:val="both"/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lang w:bidi="hi-IN"/>
                      </w:rPr>
                    </w:pP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द्वि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-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वार्षिक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</w:rPr>
                      <w:t xml:space="preserve">Group In-Reach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की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पेशकश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करते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हैं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जिसमें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कोई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भी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शामिल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होकर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स्थानांतरण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के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बारे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में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जान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सकता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है।</w:t>
                    </w:r>
                  </w:p>
                  <w:p w14:paraId="43CC90D1" w14:textId="5CE38F5D" w:rsidR="007D795C" w:rsidRPr="007B7D43" w:rsidRDefault="00C22E1F" w:rsidP="00DB131B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24"/>
                      <w:jc w:val="both"/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lang w:bidi="hi-IN"/>
                      </w:rPr>
                    </w:pP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स्थानांतरण समन्वयक या अन्य आवश्यक स्थानीय संसाधनों के लिए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रेफरल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भेजते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  <w:r w:rsidRPr="007B7D43">
                      <w:rPr>
                        <w:rFonts w:ascii="Nirmala UI" w:hAnsi="Nirmala UI" w:cs="Nirmala UI" w:hint="cs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>हैं।</w:t>
                    </w:r>
                    <w:r w:rsidRPr="007B7D43">
                      <w:rPr>
                        <w:rFonts w:ascii="Nirmala UI" w:hAnsi="Nirmala UI" w:cs="Nirmala UI"/>
                        <w:color w:val="FFFFFF"/>
                        <w:spacing w:val="-4"/>
                        <w:sz w:val="23"/>
                        <w:szCs w:val="23"/>
                        <w:cs/>
                        <w:lang w:bidi="hi-IN"/>
                      </w:rPr>
                      <w:t xml:space="preserve"> 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410DE471">
          <v:group id="_x0000_s1030" style="position:absolute;margin-left:35.5pt;margin-top:11.05pt;width:219.25pt;height:182.2pt;z-index:-251657216;mso-wrap-distance-left:0;mso-wrap-distance-right:0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style="mso-next-textbox:#_x0000_s1031" inset="0,0,0,0">
                <w:txbxContent>
                  <w:p w14:paraId="3ADDFBDE" w14:textId="2EBEF49D" w:rsidR="007D795C" w:rsidRPr="00BA3103" w:rsidRDefault="00C60394">
                    <w:pPr>
                      <w:spacing w:before="269"/>
                      <w:ind w:left="1709" w:right="1709"/>
                      <w:jc w:val="center"/>
                      <w:rPr>
                        <w:rFonts w:ascii="Nirmala UI" w:hAnsi="Nirmala UI" w:cs="Nirmala UI"/>
                        <w:color w:val="FFFFFF"/>
                        <w:sz w:val="48"/>
                        <w:szCs w:val="48"/>
                      </w:rPr>
                    </w:pPr>
                    <w:r w:rsidRPr="00BA3103">
                      <w:rPr>
                        <w:rFonts w:ascii="Nirmala UI" w:hAnsi="Nirmala UI" w:cs="Nirmala UI"/>
                        <w:color w:val="FFFFFF"/>
                        <w:sz w:val="48"/>
                        <w:szCs w:val="48"/>
                        <w:cs/>
                        <w:lang w:bidi="hi-IN"/>
                      </w:rPr>
                      <w:t>आप</w:t>
                    </w:r>
                  </w:p>
                  <w:p w14:paraId="7114405F" w14:textId="35B72A7A" w:rsidR="007D795C" w:rsidRPr="00BA3103" w:rsidRDefault="00C60394" w:rsidP="00C60394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rFonts w:ascii="Nirmala UI" w:hAnsi="Nirmala UI" w:cs="Nirmala UI"/>
                        <w:sz w:val="28"/>
                        <w:szCs w:val="24"/>
                      </w:rPr>
                    </w:pPr>
                    <w:r w:rsidRPr="00BA3103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प्रक्रिया से पहले</w:t>
                    </w:r>
                    <w:r w:rsidRPr="00BA3103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</w:rPr>
                      <w:t xml:space="preserve">, </w:t>
                    </w:r>
                    <w:r w:rsidRPr="00BA3103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उसके दौरान और बाद में अपनी प्राथमिकताओं और विकल्पों के लिए स्वयं वकालत करें</w:t>
                    </w:r>
                  </w:p>
                  <w:p w14:paraId="30F67CB7" w14:textId="3A0DE1F9" w:rsidR="007D795C" w:rsidRPr="00BA3103" w:rsidRDefault="00C60394" w:rsidP="00C60394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line="276" w:lineRule="auto"/>
                      <w:ind w:right="647"/>
                      <w:rPr>
                        <w:rFonts w:ascii="Nirmala UI" w:hAnsi="Nirmala UI" w:cs="Nirmala UI"/>
                        <w:sz w:val="28"/>
                        <w:szCs w:val="24"/>
                      </w:rPr>
                    </w:pPr>
                    <w:r w:rsidRPr="00BA3103">
                      <w:rPr>
                        <w:rFonts w:ascii="Nirmala UI" w:hAnsi="Nirmala UI" w:cs="Nirmala UI"/>
                        <w:color w:val="FFFFFF"/>
                        <w:sz w:val="28"/>
                        <w:szCs w:val="24"/>
                        <w:cs/>
                        <w:lang w:bidi="hi-IN"/>
                      </w:rPr>
                      <w:t>निर्णय लें कि आपकी स्थानांतरण टीम में किसे शामिल किया जाना चाहिए।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3E1860F" w14:textId="7AEF86FB" w:rsidR="007D795C" w:rsidRDefault="007B7D43">
      <w:pPr>
        <w:pStyle w:val="BodyText"/>
        <w:spacing w:before="4"/>
        <w:rPr>
          <w:sz w:val="6"/>
        </w:rPr>
      </w:pPr>
      <w:r>
        <w:pict w14:anchorId="4D01A4E8">
          <v:group id="_x0000_s1026" style="position:absolute;margin-left:32.6pt;margin-top:185.8pt;width:220.5pt;height:303.15pt;z-index:-251654144;mso-wrap-distance-left:0;mso-wrap-distance-right:0;mso-position-horizontal-relative:page" coordorigin="656,4007" coordsize="4410,6063">
            <v:shape id="_x0000_s1029" style="position:absolute;left:678;top:4029;width:4365;height:6018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  <v:stroke dashstyle="longDash"/>
              <v:path arrowok="t"/>
            </v:shape>
            <v:shape id="_x0000_s1028" type="#_x0000_t202" style="position:absolute;left:1249;top:4814;width:3242;height:2307" filled="f" stroked="f">
              <v:textbox style="mso-next-textbox:#_x0000_s1028" inset="0,0,0,0">
                <w:txbxContent>
                  <w:p w14:paraId="636FD10B" w14:textId="3A3834F7" w:rsidR="007D795C" w:rsidRPr="00BA3103" w:rsidRDefault="00C60394" w:rsidP="00C60394">
                    <w:pPr>
                      <w:spacing w:line="402" w:lineRule="exact"/>
                      <w:ind w:right="15"/>
                      <w:jc w:val="center"/>
                      <w:rPr>
                        <w:rFonts w:ascii="Nirmala UI" w:hAnsi="Nirmala UI" w:cs="Nirmala UI"/>
                        <w:sz w:val="28"/>
                        <w:szCs w:val="28"/>
                      </w:rPr>
                    </w:pPr>
                    <w:r w:rsidRPr="00BA3103">
                      <w:rPr>
                        <w:rFonts w:ascii="Nirmala UI" w:hAnsi="Nirmala UI" w:cs="Nirmala UI"/>
                        <w:sz w:val="28"/>
                        <w:szCs w:val="28"/>
                        <w:cs/>
                        <w:lang w:bidi="hi-IN"/>
                      </w:rPr>
                      <w:t>कोई भी अन्य व्यक्ति जिसे आप शामिल करना चाहें जैसे परिवार</w:t>
                    </w:r>
                    <w:r w:rsidRPr="00BA3103">
                      <w:rPr>
                        <w:rFonts w:ascii="Nirmala UI" w:hAnsi="Nirmala UI" w:cs="Nirmala UI"/>
                        <w:sz w:val="28"/>
                        <w:szCs w:val="28"/>
                      </w:rPr>
                      <w:t xml:space="preserve">, </w:t>
                    </w:r>
                    <w:r w:rsidRPr="00BA3103">
                      <w:rPr>
                        <w:rFonts w:ascii="Nirmala UI" w:hAnsi="Nirmala UI" w:cs="Nirmala UI"/>
                        <w:sz w:val="28"/>
                        <w:szCs w:val="28"/>
                        <w:cs/>
                        <w:lang w:bidi="hi-IN"/>
                      </w:rPr>
                      <w:t>मित्र</w:t>
                    </w:r>
                    <w:r w:rsidRPr="00BA3103">
                      <w:rPr>
                        <w:rFonts w:ascii="Nirmala UI" w:hAnsi="Nirmala UI" w:cs="Nirmala UI"/>
                        <w:sz w:val="28"/>
                        <w:szCs w:val="28"/>
                      </w:rPr>
                      <w:t xml:space="preserve">, </w:t>
                    </w:r>
                    <w:r w:rsidRPr="00BA3103">
                      <w:rPr>
                        <w:rFonts w:ascii="Nirmala UI" w:hAnsi="Nirmala UI" w:cs="Nirmala UI"/>
                        <w:sz w:val="28"/>
                        <w:szCs w:val="28"/>
                        <w:cs/>
                        <w:lang w:bidi="hi-IN"/>
                      </w:rPr>
                      <w:t>समुदाय के सदस्य</w:t>
                    </w:r>
                    <w:r w:rsidRPr="00BA3103">
                      <w:rPr>
                        <w:rFonts w:ascii="Nirmala UI" w:hAnsi="Nirmala UI" w:cs="Nirmala UI"/>
                        <w:sz w:val="28"/>
                        <w:szCs w:val="28"/>
                      </w:rPr>
                      <w:t xml:space="preserve">, </w:t>
                    </w:r>
                    <w:r w:rsidRPr="00BA3103">
                      <w:rPr>
                        <w:rFonts w:ascii="Nirmala UI" w:hAnsi="Nirmala UI" w:cs="Nirmala UI"/>
                        <w:sz w:val="28"/>
                        <w:szCs w:val="28"/>
                        <w:cs/>
                        <w:lang w:bidi="hi-IN"/>
                      </w:rPr>
                      <w:t>पावर ऑफ अटॉर्नी और अभिभावक</w:t>
                    </w:r>
                  </w:p>
                </w:txbxContent>
              </v:textbox>
            </v:shape>
            <v:shape id="_x0000_s1027" type="#_x0000_t202" style="position:absolute;left:1291;top:7671;width:3159;height:1355" filled="f" stroked="f">
              <v:textbox style="mso-next-textbox:#_x0000_s1027" inset="0,0,0,0">
                <w:txbxContent>
                  <w:p w14:paraId="217B5050" w14:textId="69EF4AE7" w:rsidR="007D795C" w:rsidRPr="00BA3103" w:rsidRDefault="00C60394" w:rsidP="00C60394">
                    <w:pPr>
                      <w:spacing w:line="402" w:lineRule="exact"/>
                      <w:rPr>
                        <w:rFonts w:ascii="Nirmala UI" w:hAnsi="Nirmala UI" w:cs="Nirmala UI"/>
                        <w:bCs/>
                        <w:iCs/>
                        <w:sz w:val="32"/>
                        <w:szCs w:val="32"/>
                      </w:rPr>
                    </w:pPr>
                    <w:r w:rsidRPr="00BA3103">
                      <w:rPr>
                        <w:rFonts w:ascii="Nirmala UI" w:hAnsi="Nirmala UI" w:cs="Nirmala UI"/>
                        <w:bCs/>
                        <w:iCs/>
                        <w:sz w:val="32"/>
                        <w:szCs w:val="32"/>
                        <w:cs/>
                        <w:lang w:bidi="hi-IN"/>
                      </w:rPr>
                      <w:t>आप तय करें कि इसमें कौन शामिल है और वे किस प्रकार शामिल हैं।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DE09FCC" w14:textId="77777777" w:rsidR="007D795C" w:rsidRDefault="007D795C">
      <w:pPr>
        <w:pStyle w:val="BodyText"/>
        <w:rPr>
          <w:sz w:val="8"/>
        </w:rPr>
      </w:pPr>
    </w:p>
    <w:p w14:paraId="2D5F57B6" w14:textId="1A813930" w:rsidR="007D795C" w:rsidRPr="00F215B8" w:rsidRDefault="00F215B8" w:rsidP="00F215B8">
      <w:pPr>
        <w:spacing w:before="93"/>
        <w:ind w:left="1288"/>
        <w:rPr>
          <w:rFonts w:ascii="Nirmala UI" w:hAnsi="Nirmala UI" w:cs="Nirmala UI"/>
        </w:rPr>
      </w:pPr>
      <w:r w:rsidRPr="00F215B8">
        <w:rPr>
          <w:rFonts w:ascii="Nirmala UI" w:hAnsi="Nirmala UI" w:cs="Nirmala UI"/>
          <w:cs/>
          <w:lang w:bidi="hi-IN"/>
        </w:rPr>
        <w:t xml:space="preserve">जुलाई </w:t>
      </w:r>
      <w:r w:rsidRPr="00F215B8">
        <w:rPr>
          <w:rFonts w:ascii="Nirmala UI" w:hAnsi="Nirmala UI" w:cs="Nirmala UI"/>
        </w:rPr>
        <w:t xml:space="preserve">2025 </w:t>
      </w:r>
      <w:r w:rsidRPr="00F215B8">
        <w:rPr>
          <w:rFonts w:ascii="Nirmala UI" w:hAnsi="Nirmala UI" w:cs="Nirmala UI"/>
          <w:cs/>
          <w:lang w:bidi="hi-IN"/>
        </w:rPr>
        <w:t>को अपडेट किया गया</w:t>
      </w:r>
    </w:p>
    <w:sectPr w:rsidR="007D795C" w:rsidRPr="00F215B8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731418562">
    <w:abstractNumId w:val="3"/>
  </w:num>
  <w:num w:numId="2" w16cid:durableId="1097216683">
    <w:abstractNumId w:val="0"/>
  </w:num>
  <w:num w:numId="3" w16cid:durableId="1918128003">
    <w:abstractNumId w:val="1"/>
  </w:num>
  <w:num w:numId="4" w16cid:durableId="108666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000041AD"/>
    <w:rsid w:val="00070EB3"/>
    <w:rsid w:val="001A7C1F"/>
    <w:rsid w:val="002B795C"/>
    <w:rsid w:val="003A71B6"/>
    <w:rsid w:val="00486031"/>
    <w:rsid w:val="0059233E"/>
    <w:rsid w:val="007B7D43"/>
    <w:rsid w:val="007D795C"/>
    <w:rsid w:val="008906BE"/>
    <w:rsid w:val="00BA3103"/>
    <w:rsid w:val="00C02DD5"/>
    <w:rsid w:val="00C22E1F"/>
    <w:rsid w:val="00C60394"/>
    <w:rsid w:val="00C7615E"/>
    <w:rsid w:val="00C819E3"/>
    <w:rsid w:val="00CC616E"/>
    <w:rsid w:val="00DB131B"/>
    <w:rsid w:val="00DC0A5A"/>
    <w:rsid w:val="00EA3E03"/>
    <w:rsid w:val="00EA7EC2"/>
    <w:rsid w:val="00EB3A41"/>
    <w:rsid w:val="00F215B8"/>
    <w:rsid w:val="00F52906"/>
    <w:rsid w:val="00FB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6FBC2366"/>
  <w15:docId w15:val="{C4F97863-0967-4B06-B9B2-D464E931E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18</cp:revision>
  <dcterms:created xsi:type="dcterms:W3CDTF">2025-04-08T14:56:00Z</dcterms:created>
  <dcterms:modified xsi:type="dcterms:W3CDTF">2025-06-25T19:21:00Z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